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※手書きでも、PCで作成しても構いません。</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※回答スペースにおさまらない場合は、別紙でご提出いただいても構いません。</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※記憶力を問うためではありませんので、ネットや書籍で調べていただいても構いません。</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06">
      <w:pPr>
        <w:ind w:left="440" w:hanging="440"/>
        <w:rPr>
          <w:rFonts w:ascii="Century" w:cs="Century" w:eastAsia="Century" w:hAnsi="Century"/>
          <w:sz w:val="21"/>
          <w:szCs w:val="21"/>
        </w:rPr>
      </w:pPr>
      <w:bookmarkStart w:colFirst="0" w:colLast="0" w:name="_gjdgxs" w:id="0"/>
      <w:bookmarkEnd w:id="0"/>
      <w:r w:rsidDel="00000000" w:rsidR="00000000" w:rsidRPr="00000000">
        <w:rPr>
          <w:rFonts w:ascii="Century" w:cs="Century" w:eastAsia="Century" w:hAnsi="Century"/>
          <w:rtl w:val="0"/>
        </w:rPr>
        <w:t xml:space="preserve">【設問１】</w:t>
      </w:r>
      <w:r w:rsidDel="00000000" w:rsidR="00000000" w:rsidRPr="00000000">
        <w:rPr>
          <w:rFonts w:ascii="Century" w:cs="Century" w:eastAsia="Century" w:hAnsi="Century"/>
          <w:sz w:val="21"/>
          <w:szCs w:val="21"/>
          <w:rtl w:val="0"/>
        </w:rPr>
        <w:t xml:space="preserve">志望職種を教えてください。（1つ選択する）</w:t>
        <w:br w:type="textWrapping"/>
      </w:r>
    </w:p>
    <w:p w:rsidR="00000000" w:rsidDel="00000000" w:rsidP="00000000" w:rsidRDefault="00000000" w:rsidRPr="00000000" w14:paraId="00000007">
      <w:pPr>
        <w:ind w:firstLine="4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野々市スタジオ （株式会社グランゼーラ・ゲームスタジオ）</w:t>
      </w:r>
    </w:p>
    <w:p w:rsidR="00000000" w:rsidDel="00000000" w:rsidP="00000000" w:rsidRDefault="00000000" w:rsidRPr="00000000" w14:paraId="00000008">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tab/>
        <w:t xml:space="preserve">☐プランナー</w:t>
      </w:r>
    </w:p>
    <w:p w:rsidR="00000000" w:rsidDel="00000000" w:rsidP="00000000" w:rsidRDefault="00000000" w:rsidRPr="00000000" w14:paraId="00000009">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tab/>
        <w:t xml:space="preserve">☐総合職（総務、経理、人事、広報、販売促進・営業）</w:t>
      </w:r>
    </w:p>
    <w:p w:rsidR="00000000" w:rsidDel="00000000" w:rsidP="00000000" w:rsidRDefault="00000000" w:rsidRPr="00000000" w14:paraId="0000000A">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B">
      <w:pPr>
        <w:ind w:firstLine="42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金沢スタジオ （株式会社グランゼーラ・ゲームスタジオ）</w:t>
      </w:r>
    </w:p>
    <w:p w:rsidR="00000000" w:rsidDel="00000000" w:rsidP="00000000" w:rsidRDefault="00000000" w:rsidRPr="00000000" w14:paraId="0000000C">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tab/>
        <w:t xml:space="preserve">☐プランナー</w:t>
      </w:r>
    </w:p>
    <w:p w:rsidR="00000000" w:rsidDel="00000000" w:rsidP="00000000" w:rsidRDefault="00000000" w:rsidRPr="00000000" w14:paraId="0000000D">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tab/>
        <w:t xml:space="preserve">☐総合職（総務、経理、人事、広報、販売促進・営業）</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【設問２】あなたが前述の職種を志望する理由を教えてください。</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18">
      <w:pPr>
        <w:rPr>
          <w:rFonts w:ascii="Century" w:cs="Century" w:eastAsia="Century" w:hAnsi="Century"/>
          <w:sz w:val="21"/>
          <w:szCs w:val="21"/>
        </w:rPr>
      </w:pPr>
      <w:r w:rsidDel="00000000" w:rsidR="00000000" w:rsidRPr="00000000">
        <w:rPr>
          <w:rFonts w:ascii="Century" w:cs="Century" w:eastAsia="Century" w:hAnsi="Century"/>
          <w:rtl w:val="0"/>
        </w:rPr>
        <w:t xml:space="preserve">【設問３】</w:t>
      </w:r>
      <w:r w:rsidDel="00000000" w:rsidR="00000000" w:rsidRPr="00000000">
        <w:rPr>
          <w:rFonts w:ascii="Century" w:cs="Century" w:eastAsia="Century" w:hAnsi="Century"/>
          <w:sz w:val="21"/>
          <w:szCs w:val="21"/>
          <w:rtl w:val="0"/>
        </w:rPr>
        <w:t xml:space="preserve">インターンシップにご参加希望の時期を教えてください。</w:t>
      </w:r>
    </w:p>
    <w:p w:rsidR="00000000" w:rsidDel="00000000" w:rsidP="00000000" w:rsidRDefault="00000000" w:rsidRPr="00000000" w14:paraId="00000019">
      <w:pPr>
        <w:ind w:firstLine="105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※原則1ヶ月以上、毎日お越しいただける期間でお願いいたします。</w:t>
      </w:r>
    </w:p>
    <w:p w:rsidR="00000000" w:rsidDel="00000000" w:rsidP="00000000" w:rsidRDefault="00000000" w:rsidRPr="00000000" w14:paraId="0000001A">
      <w:pPr>
        <w:ind w:firstLine="1050"/>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例）6月17日～7月21日　や　7月1日～8月31日　など</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【設問４】あなたの自己紹介を書いてください。書く内容、粒度はお任せします。</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【設問５】中学生の頃の得意科目を教えてください。</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【設問６】中学生の頃の苦手科目を教えてください。</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【設問７】高校生の頃の得意科目を教えてください。</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【設問８】高校生の頃の苦手科目を教えてください。</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【設問９】クラブ活動の経験や実績があれば差支えない範囲で教えてください。</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【設問１０】アルバイトの経験や実績があれば差支えない範囲で教えてください。</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【設問１１】あなたは、映画（テレビでの放映やレンタルビデオ、配信を含む）をよく観ますか？見る頻度を教えてください。（1つ選択する）</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br w:type="textWrapping"/>
        <w:tab/>
        <w:tab/>
        <w:t xml:space="preserve">☐　よく観る（ほぼ毎週）</w:t>
        <w:br w:type="textWrapping"/>
        <w:tab/>
        <w:tab/>
        <w:t xml:space="preserve">☐　時々観る（１～３か月に１度は見る）</w:t>
        <w:br w:type="textWrapping"/>
        <w:tab/>
        <w:tab/>
        <w:t xml:space="preserve">☐　めったに見ない（半年間観ないこともある）</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ab/>
        <w:tab/>
        <w:t xml:space="preserve">☐　好まないので原則観ない</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【設問１２】あなたは、コミックをよく読みますか？ 読む頻度を教えてください。（1つ選択する）</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br w:type="textWrapping"/>
        <w:tab/>
        <w:tab/>
        <w:t xml:space="preserve">☐　よく読む（ほぼ毎週）</w:t>
        <w:br w:type="textWrapping"/>
        <w:tab/>
        <w:tab/>
        <w:t xml:space="preserve">☐　時々読む（１～３か月に１度は読む）</w:t>
        <w:br w:type="textWrapping"/>
        <w:tab/>
        <w:tab/>
        <w:t xml:space="preserve">☐　めったに読まない（半年間読まないこともある）</w:t>
        <w:br w:type="textWrapping"/>
        <w:tab/>
        <w:tab/>
        <w:t xml:space="preserve">☐　好まないので原則読まない</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【設問１３】あなたは、小説をよく読みますか？ 読む頻度を教えてください。（1つ選択する）</w:t>
        <w:br w:type="textWrapping"/>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720" w:firstLine="720"/>
        <w:rPr>
          <w:rFonts w:ascii="Century" w:cs="Century" w:eastAsia="Century" w:hAnsi="Century"/>
          <w:color w:val="000000"/>
        </w:rPr>
      </w:pPr>
      <w:r w:rsidDel="00000000" w:rsidR="00000000" w:rsidRPr="00000000">
        <w:rPr>
          <w:rFonts w:ascii="Century" w:cs="Century" w:eastAsia="Century" w:hAnsi="Century"/>
          <w:color w:val="000000"/>
          <w:rtl w:val="0"/>
        </w:rPr>
        <w:t xml:space="preserve">☐　よく読む（ほぼ毎週）</w:t>
        <w:br w:type="textWrapping"/>
        <w:tab/>
        <w:t xml:space="preserve">☐　時々読む（１～３か月に１度は読む）</w:t>
        <w:br w:type="textWrapping"/>
        <w:tab/>
        <w:t xml:space="preserve">☐　めったに読まない（半年間読まないこともある）</w:t>
        <w:br w:type="textWrapping"/>
        <w:tab/>
        <w:t xml:space="preserve">☐　好まないので原則読まない</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【設問１４】37800を素因数分解してください。</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5040" w:firstLine="720"/>
        <w:rPr>
          <w:rFonts w:ascii="Century" w:cs="Century" w:eastAsia="Century" w:hAnsi="Century"/>
          <w:color w:val="000000"/>
          <w:u w:val="single"/>
        </w:rPr>
      </w:pPr>
      <w:r w:rsidDel="00000000" w:rsidR="00000000" w:rsidRPr="00000000">
        <w:rPr>
          <w:rFonts w:ascii="Century" w:cs="Century" w:eastAsia="Century" w:hAnsi="Century"/>
          <w:color w:val="000000"/>
          <w:u w:val="single"/>
          <w:rtl w:val="0"/>
        </w:rPr>
        <w:t xml:space="preserve">＿＿＿＿＿＿＿＿＿＿＿＿＿＿</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【設問１５】2つの実数a,b（a &gt; 0, b &gt; 0）に対して「相加平均≧相乗平均」であることの証明してください。また、イコールが成り立つ時の条件を書いてください。</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【設問１６】水１００ｇに食塩を２０ｇ入れてかき混ぜました。この食塩水の濃度はいくらになりますか？</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5040" w:firstLine="720"/>
        <w:rPr>
          <w:rFonts w:ascii="Century" w:cs="Century" w:eastAsia="Century" w:hAnsi="Century"/>
          <w:color w:val="000000"/>
          <w:u w:val="singl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5040" w:firstLine="720"/>
        <w:rPr>
          <w:rFonts w:ascii="Century" w:cs="Century" w:eastAsia="Century" w:hAnsi="Century"/>
          <w:color w:val="000000"/>
        </w:rPr>
      </w:pPr>
      <w:r w:rsidDel="00000000" w:rsidR="00000000" w:rsidRPr="00000000">
        <w:rPr>
          <w:rFonts w:ascii="Century" w:cs="Century" w:eastAsia="Century" w:hAnsi="Century"/>
          <w:color w:val="000000"/>
          <w:u w:val="single"/>
          <w:rtl w:val="0"/>
        </w:rPr>
        <w:t xml:space="preserv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【設問１７】地球上から宇宙へと飛び立つために必要な速度を書いてください。</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5040" w:firstLine="720"/>
        <w:rPr>
          <w:rFonts w:ascii="Century" w:cs="Century" w:eastAsia="Century" w:hAnsi="Century"/>
          <w:color w:val="000000"/>
        </w:rPr>
      </w:pPr>
      <w:r w:rsidDel="00000000" w:rsidR="00000000" w:rsidRPr="00000000">
        <w:rPr>
          <w:rFonts w:ascii="Century" w:cs="Century" w:eastAsia="Century" w:hAnsi="Century"/>
          <w:color w:val="000000"/>
          <w:u w:val="single"/>
          <w:rtl w:val="0"/>
        </w:rPr>
        <w:t xml:space="preserve">＿＿＿＿＿＿＿＿＿＿＿＿＿＿</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【設問１８】あなたが今まででもっとも嬉しかったことは何ですか？それはなぜですか？差支えのない範囲で構いませんので教えてください。</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【設問１９】あなたが今まででもっとも悲しかったこと、辛かったことは何ですか？それはなぜですか？差支えのない範囲で構いませんので教えてください。</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【設問２０】あなたが今まででもっとも憤りを感じたこと、腹が立ったことは何ですか？それはなぜですか？差支えのない範囲で構いませんので教えてください。</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【設問２１】日本では、少子化について問題になっていますが、少子化についてのあなたの意見を教えてください。</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【設問２２】日本では、中央（大都会）と地方の格差や地方から中央へと人が移動し、都会に人口が集中する傾向について問題視する論調がありますが、そのことについてあなたの意見を教えてください。</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【設問２３】ベーシックインカムの導入について、あなたの意見を教えてください。</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【設問２４】１０年後のゲーム業界、ゲーム産業はどのようになっていると思いますか？どのような点で今と違っていると思いますか？あなたの考えを教えてください。</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【設問２５】グランゼーラのことをいつ頃、どのようなきっかけで知りましたか？</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【設問２６】現時点でのグランゼーラに対する印象について教えてください。</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【設問２７】グランゼーラが制作したゲームで遊んだり、提供しているサービスを使ったことはありますか？あれば教えてください。</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【設問２８】グランゼーラの存在、活動等について興味があること、気になっていること、訊いてみたいことがあれば教えてください。特になければ無記入で構いません。</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【設問２９】あなたが、グランゼーラのインターンシップで達成したいこと、実現したいことは何ですか？</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【設問３０】あなたがグランゼーラに入社してくださったとして、一年目にどのような仕事をしていることが望ましいですか？</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【設問３１】あなたがグランゼーラに入社してくださったとして、十年勤務してもらえたとしたら、十年後どのような立場で、どのような仕事をしていることが望ましいですか？</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【設問３２】あなたが、この点では大部分の人に負けないと思っているもの、思っていることがあれば教えてください。ここまでの回答と重複しても構いません。</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Fonts w:ascii="Century" w:cs="Century" w:eastAsia="Century" w:hAnsi="Century"/>
          <w:color w:val="000000"/>
          <w:rtl w:val="0"/>
        </w:rPr>
        <w:t xml:space="preserve">【設問３３】最後に、グランゼーラに対して伝えたいこと、訊きたいことがあれば、どんなことでも構わないので記入をお願いします。</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bl>
      <w:tblPr>
        <w:tblStyle w:val="Table2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bookmarkStart w:colFirst="0" w:colLast="0" w:name="_30j0zll" w:id="1"/>
            <w:bookmarkEnd w:id="1"/>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tc>
      </w:tr>
    </w:tbl>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rPr>
          <w:rFonts w:ascii="Century" w:cs="Century" w:eastAsia="Century" w:hAnsi="Century"/>
          <w:color w:val="000000"/>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1">
    <w:pPr>
      <w:jc w:val="right"/>
      <w:rPr/>
    </w:pPr>
    <w:r w:rsidDel="00000000" w:rsidR="00000000" w:rsidRPr="00000000">
      <w:rPr>
        <w:rtl w:val="0"/>
      </w:rPr>
      <w:t xml:space="preserve">Copyright Granzella Inc.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jc w:val="right"/>
      <w:rPr>
        <w:rFonts w:ascii="Century" w:cs="Century" w:eastAsia="Century" w:hAnsi="Century"/>
      </w:rPr>
    </w:pPr>
    <w:r w:rsidDel="00000000" w:rsidR="00000000" w:rsidRPr="00000000">
      <w:rPr>
        <w:rFonts w:ascii="Century" w:cs="Century" w:eastAsia="Century" w:hAnsi="Century"/>
        <w:rtl w:val="0"/>
      </w:rPr>
      <w:t xml:space="preserve">株式会社グランゼーラ・書類選考シート・</w:t>
    </w:r>
    <w:r w:rsidDel="00000000" w:rsidR="00000000" w:rsidRPr="00000000">
      <w:rPr>
        <w:rFonts w:ascii="Century" w:cs="Century" w:eastAsia="Century" w:hAnsi="Century"/>
        <w:b w:val="1"/>
        <w:shd w:fill="d9d9d9" w:val="clear"/>
        <w:rtl w:val="0"/>
      </w:rPr>
      <w:t xml:space="preserve">プランナー＆総合職</w:t>
    </w:r>
    <w:r w:rsidDel="00000000" w:rsidR="00000000" w:rsidRPr="00000000">
      <w:rPr>
        <w:rFonts w:ascii="Century" w:cs="Century" w:eastAsia="Century" w:hAnsi="Century"/>
        <w:rtl w:val="0"/>
      </w:rPr>
      <w:t xml:space="preserve">　</w:t>
      <w:br w:type="textWrapping"/>
      <w:t xml:space="preserve">回答年月日（　　　　　　　　　　　　　　　）</w:t>
      <w:br w:type="textWrapping"/>
      <w:t xml:space="preserve">所属・学校（　　　　　　　　　　　　　　　）</w:t>
      <w:br w:type="textWrapping"/>
      <w:t xml:space="preserve">氏　　　名（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